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32" w:rsidRDefault="00546421" w:rsidP="00A50F23">
      <w:pPr>
        <w:pStyle w:val="a4"/>
        <w:shd w:val="clear" w:color="auto" w:fill="auto"/>
        <w:spacing w:before="0"/>
        <w:ind w:right="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Мероприятия, проводимые в рамках государственного земельного надзора</w:t>
      </w:r>
    </w:p>
    <w:p w:rsidR="009F4A32" w:rsidRPr="009F4A32" w:rsidRDefault="009F4A32" w:rsidP="009F4A32">
      <w:pPr>
        <w:pStyle w:val="a4"/>
        <w:shd w:val="clear" w:color="auto" w:fill="auto"/>
        <w:spacing w:before="0"/>
        <w:ind w:left="20" w:right="20" w:firstLine="700"/>
        <w:jc w:val="center"/>
        <w:rPr>
          <w:b/>
          <w:sz w:val="28"/>
          <w:szCs w:val="28"/>
        </w:rPr>
      </w:pPr>
    </w:p>
    <w:p w:rsidR="00D7283C" w:rsidRDefault="00B4526C" w:rsidP="00292CD8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F4A32">
        <w:rPr>
          <w:sz w:val="28"/>
          <w:szCs w:val="28"/>
        </w:rPr>
        <w:t>Управление Росреестра п</w:t>
      </w:r>
      <w:r w:rsidR="00546421">
        <w:rPr>
          <w:sz w:val="28"/>
          <w:szCs w:val="28"/>
        </w:rPr>
        <w:t xml:space="preserve">о Томской области информирует: </w:t>
      </w:r>
      <w:r w:rsidR="009F4A32">
        <w:rPr>
          <w:sz w:val="28"/>
          <w:szCs w:val="28"/>
        </w:rPr>
        <w:t>п</w:t>
      </w:r>
      <w:r w:rsidR="009F4A32" w:rsidRPr="009F4A32">
        <w:rPr>
          <w:sz w:val="28"/>
          <w:szCs w:val="28"/>
        </w:rPr>
        <w:t xml:space="preserve">онятие "административное обследование" упразднено, так как </w:t>
      </w:r>
      <w:hyperlink r:id="rId7" w:history="1">
        <w:r w:rsidR="00D7283C">
          <w:rPr>
            <w:sz w:val="28"/>
            <w:szCs w:val="28"/>
          </w:rPr>
          <w:t>статья</w:t>
        </w:r>
        <w:r w:rsidR="009F4A32" w:rsidRPr="009F4A32">
          <w:rPr>
            <w:sz w:val="28"/>
            <w:szCs w:val="28"/>
          </w:rPr>
          <w:t xml:space="preserve"> 71.2</w:t>
        </w:r>
      </w:hyperlink>
      <w:r w:rsidR="009F4A32" w:rsidRPr="009F4A32">
        <w:rPr>
          <w:sz w:val="28"/>
          <w:szCs w:val="28"/>
        </w:rPr>
        <w:t xml:space="preserve"> Земельного кодекса Российской Федерации утратила силу, и согласно </w:t>
      </w:r>
      <w:hyperlink r:id="rId8" w:history="1">
        <w:r w:rsidR="009F4A32" w:rsidRPr="009F4A32">
          <w:rPr>
            <w:sz w:val="28"/>
            <w:szCs w:val="28"/>
          </w:rPr>
          <w:t>п. 4 ст. 50</w:t>
        </w:r>
      </w:hyperlink>
      <w:r w:rsidR="009F4A32" w:rsidRPr="009F4A32">
        <w:rPr>
          <w:sz w:val="28"/>
          <w:szCs w:val="28"/>
        </w:rPr>
        <w:t xml:space="preserve"> Федерального закона от 11.06.2021 N 170-ФЗ</w:t>
      </w:r>
      <w:r w:rsidR="00A50F23">
        <w:rPr>
          <w:sz w:val="28"/>
          <w:szCs w:val="28"/>
        </w:rPr>
        <w:t>,</w:t>
      </w:r>
      <w:r w:rsidR="009F4A32">
        <w:rPr>
          <w:sz w:val="28"/>
          <w:szCs w:val="28"/>
        </w:rPr>
        <w:t xml:space="preserve"> в</w:t>
      </w:r>
      <w:r w:rsidR="009F4A32" w:rsidRPr="009F4A32">
        <w:rPr>
          <w:sz w:val="28"/>
          <w:szCs w:val="28"/>
        </w:rPr>
        <w:t xml:space="preserve">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 </w:t>
      </w:r>
    </w:p>
    <w:p w:rsidR="00292CD8" w:rsidRDefault="00D7283C" w:rsidP="00292CD8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</w:t>
      </w:r>
      <w:r w:rsidRPr="00D7283C">
        <w:rPr>
          <w:sz w:val="28"/>
          <w:szCs w:val="28"/>
        </w:rPr>
        <w:t xml:space="preserve">Федеральным </w:t>
      </w:r>
      <w:hyperlink r:id="rId9" w:history="1">
        <w:r w:rsidRPr="00D7283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9F4A32" w:rsidRPr="009F4A32" w:rsidRDefault="009F4A32" w:rsidP="00292CD8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F4A32">
        <w:rPr>
          <w:sz w:val="28"/>
          <w:szCs w:val="28"/>
        </w:rPr>
        <w:t>С 1 июля 2021 г. без взаимодействия с контролируемыми лицами проводится наблюдение за соблюдением обязательных требований и выездное обследование.</w:t>
      </w:r>
      <w:r w:rsidR="00292CD8">
        <w:rPr>
          <w:sz w:val="28"/>
          <w:szCs w:val="28"/>
        </w:rPr>
        <w:t xml:space="preserve"> </w:t>
      </w:r>
      <w:r w:rsidRPr="009F4A32">
        <w:rPr>
          <w:sz w:val="28"/>
          <w:szCs w:val="28"/>
        </w:rPr>
        <w:t xml:space="preserve">Мероприятия, которые проводятся </w:t>
      </w:r>
      <w:hyperlink r:id="rId10" w:history="1">
        <w:r w:rsidRPr="009F4A32">
          <w:rPr>
            <w:sz w:val="28"/>
            <w:szCs w:val="28"/>
          </w:rPr>
          <w:t>при взаимодействии</w:t>
        </w:r>
      </w:hyperlink>
      <w:r w:rsidRPr="009F4A32">
        <w:rPr>
          <w:sz w:val="28"/>
          <w:szCs w:val="28"/>
        </w:rPr>
        <w:t xml:space="preserve"> с контролируемым лицом, такие:</w:t>
      </w:r>
    </w:p>
    <w:p w:rsidR="009F4A32" w:rsidRPr="009F4A32" w:rsidRDefault="009F4A32" w:rsidP="00292C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2CD8">
          <w:rPr>
            <w:rFonts w:ascii="Times New Roman" w:hAnsi="Times New Roman" w:cs="Times New Roman"/>
            <w:sz w:val="28"/>
            <w:szCs w:val="28"/>
          </w:rPr>
          <w:t>И</w:t>
        </w:r>
        <w:r w:rsidRPr="009F4A32">
          <w:rPr>
            <w:rFonts w:ascii="Times New Roman" w:hAnsi="Times New Roman" w:cs="Times New Roman"/>
            <w:sz w:val="28"/>
            <w:szCs w:val="28"/>
          </w:rPr>
          <w:t>нспекционный визит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. Он может длиться не более одного рабочего дня на одном объекте (на месте нахождения или осуществления деятельности контролируемого лица). При визите могут использоваться средства дистанционного взаимодействия, в том числе аудио- или видеосвязь. Инспекционный визит согласовывается с прокуратурой, за </w:t>
      </w:r>
      <w:hyperlink r:id="rId12" w:history="1">
        <w:r w:rsidRPr="009F4A32">
          <w:rPr>
            <w:rFonts w:ascii="Times New Roman" w:hAnsi="Times New Roman" w:cs="Times New Roman"/>
            <w:sz w:val="28"/>
            <w:szCs w:val="28"/>
          </w:rPr>
          <w:t xml:space="preserve">исключением установленных </w:t>
        </w:r>
        <w:r w:rsidR="00292CD8">
          <w:rPr>
            <w:rFonts w:ascii="Times New Roman" w:hAnsi="Times New Roman" w:cs="Times New Roman"/>
            <w:sz w:val="28"/>
            <w:szCs w:val="28"/>
          </w:rPr>
          <w:t xml:space="preserve">законом </w:t>
        </w:r>
        <w:r w:rsidRPr="009F4A32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. В рамках инспекционного визита может проходить, в частности, </w:t>
      </w:r>
      <w:hyperlink r:id="rId13" w:history="1">
        <w:r w:rsidRPr="009F4A32">
          <w:rPr>
            <w:rFonts w:ascii="Times New Roman" w:hAnsi="Times New Roman" w:cs="Times New Roman"/>
            <w:sz w:val="28"/>
            <w:szCs w:val="28"/>
          </w:rPr>
          <w:t>инструментальное обследование</w:t>
        </w:r>
      </w:hyperlink>
      <w:r w:rsidRPr="009F4A32">
        <w:rPr>
          <w:rFonts w:ascii="Times New Roman" w:hAnsi="Times New Roman" w:cs="Times New Roman"/>
          <w:sz w:val="28"/>
          <w:szCs w:val="28"/>
        </w:rPr>
        <w:t>;</w:t>
      </w:r>
    </w:p>
    <w:p w:rsidR="009F4A32" w:rsidRPr="009F4A32" w:rsidRDefault="009F4A32" w:rsidP="00292C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2CD8">
          <w:rPr>
            <w:rFonts w:ascii="Times New Roman" w:hAnsi="Times New Roman" w:cs="Times New Roman"/>
            <w:sz w:val="28"/>
            <w:szCs w:val="28"/>
          </w:rPr>
          <w:t>Р</w:t>
        </w:r>
        <w:r w:rsidRPr="009F4A32">
          <w:rPr>
            <w:rFonts w:ascii="Times New Roman" w:hAnsi="Times New Roman" w:cs="Times New Roman"/>
            <w:sz w:val="28"/>
            <w:szCs w:val="28"/>
          </w:rPr>
          <w:t>ейдовый осмотр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. Срок его проведения - не более 10 рабочих дней. Взаимодействие с одним контролируемым лицом продолжается не более одного рабочего дня. Мероприятие согласовывается с органами прокуратуры (есть </w:t>
      </w:r>
      <w:hyperlink r:id="rId15" w:history="1">
        <w:r w:rsidRPr="009F4A32">
          <w:rPr>
            <w:rFonts w:ascii="Times New Roman" w:hAnsi="Times New Roman" w:cs="Times New Roman"/>
            <w:sz w:val="28"/>
            <w:szCs w:val="28"/>
          </w:rPr>
          <w:t>исключения</w:t>
        </w:r>
      </w:hyperlink>
      <w:r w:rsidRPr="009F4A32">
        <w:rPr>
          <w:rFonts w:ascii="Times New Roman" w:hAnsi="Times New Roman" w:cs="Times New Roman"/>
          <w:sz w:val="28"/>
          <w:szCs w:val="28"/>
        </w:rPr>
        <w:t>). При рейдовом осмотре могут провести досмотр, экспертизу и др.;</w:t>
      </w:r>
    </w:p>
    <w:p w:rsidR="009F4A32" w:rsidRPr="009F4A32" w:rsidRDefault="009F4A32" w:rsidP="00292C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2CD8">
          <w:rPr>
            <w:rFonts w:ascii="Times New Roman" w:hAnsi="Times New Roman" w:cs="Times New Roman"/>
            <w:sz w:val="28"/>
            <w:szCs w:val="28"/>
          </w:rPr>
          <w:t>Д</w:t>
        </w:r>
        <w:r w:rsidRPr="009F4A32">
          <w:rPr>
            <w:rFonts w:ascii="Times New Roman" w:hAnsi="Times New Roman" w:cs="Times New Roman"/>
            <w:sz w:val="28"/>
            <w:szCs w:val="28"/>
          </w:rPr>
          <w:t>окументарная проверка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. Она длится до 10 рабочих дней. Согласование с органами прокуратуры не требуется. В ходе ее проведения могут </w:t>
      </w:r>
      <w:hyperlink r:id="rId17" w:history="1">
        <w:r w:rsidRPr="009F4A32">
          <w:rPr>
            <w:rFonts w:ascii="Times New Roman" w:hAnsi="Times New Roman" w:cs="Times New Roman"/>
            <w:sz w:val="28"/>
            <w:szCs w:val="28"/>
          </w:rPr>
          <w:t>истребовать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 документы, провести </w:t>
      </w:r>
      <w:hyperlink r:id="rId18" w:history="1">
        <w:r w:rsidRPr="009F4A32">
          <w:rPr>
            <w:rFonts w:ascii="Times New Roman" w:hAnsi="Times New Roman" w:cs="Times New Roman"/>
            <w:sz w:val="28"/>
            <w:szCs w:val="28"/>
          </w:rPr>
          <w:t>экспертизу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 и др. Не могут требовать представить сведения и документы, не относящиеся к предмету проверки, и те, которые надзорный орган может получить от иных органов;</w:t>
      </w:r>
    </w:p>
    <w:p w:rsidR="009F4A32" w:rsidRPr="009F4A32" w:rsidRDefault="009F4A32" w:rsidP="00292CD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92CD8">
          <w:rPr>
            <w:rFonts w:ascii="Times New Roman" w:hAnsi="Times New Roman" w:cs="Times New Roman"/>
            <w:sz w:val="28"/>
            <w:szCs w:val="28"/>
          </w:rPr>
          <w:t>В</w:t>
        </w:r>
        <w:r w:rsidRPr="009F4A32">
          <w:rPr>
            <w:rFonts w:ascii="Times New Roman" w:hAnsi="Times New Roman" w:cs="Times New Roman"/>
            <w:sz w:val="28"/>
            <w:szCs w:val="28"/>
          </w:rPr>
          <w:t>ыездная проверка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. Срок ее проведения - не более 10 рабочих дней. Она проводится только в </w:t>
      </w:r>
      <w:hyperlink r:id="rId20" w:history="1">
        <w:r w:rsidRPr="009F4A32">
          <w:rPr>
            <w:rFonts w:ascii="Times New Roman" w:hAnsi="Times New Roman" w:cs="Times New Roman"/>
            <w:sz w:val="28"/>
            <w:szCs w:val="28"/>
          </w:rPr>
          <w:t>определенных ситуациях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 и, как правило, по согласованию с органами прокуратуры. В </w:t>
      </w:r>
      <w:hyperlink r:id="rId21" w:history="1">
        <w:r w:rsidRPr="009F4A32">
          <w:rPr>
            <w:rFonts w:ascii="Times New Roman" w:hAnsi="Times New Roman" w:cs="Times New Roman"/>
            <w:sz w:val="28"/>
            <w:szCs w:val="28"/>
          </w:rPr>
          <w:t>исключительных случаях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 оно не нужно. Например, не согласовывается проверка, проводимая по </w:t>
      </w:r>
      <w:r w:rsidRPr="009F4A3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требованию прокурора в рамках надзора за исполнением законов, соблюдением прав и свобод человека по материалам и обращениям, поступившим в прокуратуру. В общем случае о проверке уведомят, направив копию решения не позднее чем за 24 часа до ее начала. В ходе проверки могут затребовать </w:t>
      </w:r>
      <w:hyperlink r:id="rId22" w:history="1">
        <w:r w:rsidRPr="009F4A32">
          <w:rPr>
            <w:rFonts w:ascii="Times New Roman" w:hAnsi="Times New Roman" w:cs="Times New Roman"/>
            <w:sz w:val="28"/>
            <w:szCs w:val="28"/>
          </w:rPr>
          <w:t>письменные объяснения</w:t>
        </w:r>
      </w:hyperlink>
      <w:r w:rsidRPr="009F4A32">
        <w:rPr>
          <w:rFonts w:ascii="Times New Roman" w:hAnsi="Times New Roman" w:cs="Times New Roman"/>
          <w:sz w:val="28"/>
          <w:szCs w:val="28"/>
        </w:rPr>
        <w:t xml:space="preserve">, провести </w:t>
      </w:r>
      <w:hyperlink r:id="rId23" w:history="1">
        <w:r w:rsidRPr="009F4A32">
          <w:rPr>
            <w:rFonts w:ascii="Times New Roman" w:hAnsi="Times New Roman" w:cs="Times New Roman"/>
            <w:sz w:val="28"/>
            <w:szCs w:val="28"/>
          </w:rPr>
          <w:t>испытание</w:t>
        </w:r>
      </w:hyperlink>
      <w:r w:rsidRPr="009F4A32">
        <w:rPr>
          <w:rFonts w:ascii="Times New Roman" w:hAnsi="Times New Roman" w:cs="Times New Roman"/>
          <w:sz w:val="28"/>
          <w:szCs w:val="28"/>
        </w:rPr>
        <w:t>. Выездная проверка может проводиться дистанционно, в том числе с использованием аудио- или видеосвязи.</w:t>
      </w:r>
    </w:p>
    <w:p w:rsidR="00FF6B67" w:rsidRPr="009F4A32" w:rsidRDefault="00FF6B67" w:rsidP="00292CD8">
      <w:pPr>
        <w:pStyle w:val="a4"/>
        <w:shd w:val="clear" w:color="auto" w:fill="auto"/>
        <w:spacing w:before="0"/>
        <w:ind w:left="20" w:right="20" w:firstLine="720"/>
        <w:rPr>
          <w:sz w:val="28"/>
          <w:szCs w:val="28"/>
        </w:rPr>
      </w:pPr>
    </w:p>
    <w:p w:rsidR="002514FB" w:rsidRPr="009F4A32" w:rsidRDefault="002514FB" w:rsidP="00292CD8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F75A27" w:rsidRDefault="00F75A27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232227" w:rsidRDefault="00232227">
      <w:pPr>
        <w:pStyle w:val="a4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4C4A2F" w:rsidRPr="004C4A2F" w:rsidRDefault="004C4A2F" w:rsidP="004C4A2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Pr="004C4A2F">
        <w:rPr>
          <w:rFonts w:ascii="Times New Roman" w:hAnsi="Times New Roman" w:cs="Times New Roman"/>
          <w:sz w:val="27"/>
          <w:szCs w:val="27"/>
        </w:rPr>
        <w:t xml:space="preserve">Стрежевского межмуниципального отдела </w:t>
      </w:r>
    </w:p>
    <w:p w:rsidR="00A50F23" w:rsidRDefault="004C4A2F" w:rsidP="004C4A2F">
      <w:pPr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Росреестра по Томской области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4C4A2F" w:rsidRPr="004C4A2F" w:rsidRDefault="00A50F23" w:rsidP="004C4A2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Наталья </w:t>
      </w:r>
      <w:r w:rsidR="004C4A2F" w:rsidRPr="004C4A2F">
        <w:rPr>
          <w:rFonts w:ascii="Times New Roman" w:hAnsi="Times New Roman" w:cs="Times New Roman"/>
          <w:sz w:val="27"/>
          <w:szCs w:val="27"/>
        </w:rPr>
        <w:t>Фрис</w:t>
      </w:r>
    </w:p>
    <w:p w:rsidR="00F75A27" w:rsidRPr="004C4A2F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p w:rsidR="00F75A27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p w:rsidR="00F75A27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p w:rsidR="00F75A27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p w:rsidR="00F75A27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p w:rsidR="00F75A27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p w:rsidR="00F75A27" w:rsidRDefault="00F75A27" w:rsidP="00F75A27">
      <w:pPr>
        <w:pStyle w:val="a4"/>
        <w:shd w:val="clear" w:color="auto" w:fill="auto"/>
        <w:spacing w:before="0"/>
        <w:ind w:left="20" w:right="20"/>
        <w:rPr>
          <w:sz w:val="28"/>
          <w:szCs w:val="28"/>
        </w:rPr>
      </w:pPr>
    </w:p>
    <w:sectPr w:rsidR="00F75A27">
      <w:type w:val="continuous"/>
      <w:pgSz w:w="11905" w:h="16837"/>
      <w:pgMar w:top="1195" w:right="842" w:bottom="1358" w:left="16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4B" w:rsidRDefault="00D52D4B" w:rsidP="00B62702">
      <w:r>
        <w:separator/>
      </w:r>
    </w:p>
  </w:endnote>
  <w:endnote w:type="continuationSeparator" w:id="0">
    <w:p w:rsidR="00D52D4B" w:rsidRDefault="00D52D4B" w:rsidP="00B6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4B" w:rsidRDefault="00D52D4B" w:rsidP="00B62702">
      <w:r>
        <w:separator/>
      </w:r>
    </w:p>
  </w:footnote>
  <w:footnote w:type="continuationSeparator" w:id="0">
    <w:p w:rsidR="00D52D4B" w:rsidRDefault="00D52D4B" w:rsidP="00B6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2)"/>
      <w:lvlJc w:val="left"/>
      <w:rPr>
        <w:rFonts w:cs="Times New Roman"/>
      </w:rPr>
    </w:lvl>
    <w:lvl w:ilvl="3">
      <w:start w:val="1"/>
      <w:numFmt w:val="decimal"/>
      <w:lvlText w:val="%2)"/>
      <w:lvlJc w:val="left"/>
      <w:rPr>
        <w:rFonts w:cs="Times New Roman"/>
      </w:rPr>
    </w:lvl>
    <w:lvl w:ilvl="4">
      <w:start w:val="1"/>
      <w:numFmt w:val="decimal"/>
      <w:lvlText w:val="%2)"/>
      <w:lvlJc w:val="left"/>
      <w:rPr>
        <w:rFonts w:cs="Times New Roman"/>
      </w:rPr>
    </w:lvl>
    <w:lvl w:ilvl="5">
      <w:start w:val="1"/>
      <w:numFmt w:val="decimal"/>
      <w:lvlText w:val="%2)"/>
      <w:lvlJc w:val="left"/>
      <w:rPr>
        <w:rFonts w:cs="Times New Roman"/>
      </w:rPr>
    </w:lvl>
    <w:lvl w:ilvl="6">
      <w:start w:val="1"/>
      <w:numFmt w:val="decimal"/>
      <w:lvlText w:val="%2)"/>
      <w:lvlJc w:val="left"/>
      <w:rPr>
        <w:rFonts w:cs="Times New Roman"/>
      </w:rPr>
    </w:lvl>
    <w:lvl w:ilvl="7">
      <w:start w:val="1"/>
      <w:numFmt w:val="decimal"/>
      <w:lvlText w:val="%2)"/>
      <w:lvlJc w:val="left"/>
      <w:rPr>
        <w:rFonts w:cs="Times New Roman"/>
      </w:rPr>
    </w:lvl>
    <w:lvl w:ilvl="8">
      <w:start w:val="1"/>
      <w:numFmt w:val="decimal"/>
      <w:lvlText w:val="%2)"/>
      <w:lvlJc w:val="left"/>
      <w:rPr>
        <w:rFonts w:cs="Times New Roman"/>
      </w:rPr>
    </w:lvl>
  </w:abstractNum>
  <w:abstractNum w:abstractNumId="1" w15:restartNumberingAfterBreak="0">
    <w:nsid w:val="1A0C770E"/>
    <w:multiLevelType w:val="multilevel"/>
    <w:tmpl w:val="60E481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C4"/>
    <w:rsid w:val="000256C6"/>
    <w:rsid w:val="00044D3B"/>
    <w:rsid w:val="000D3637"/>
    <w:rsid w:val="00232227"/>
    <w:rsid w:val="002514FB"/>
    <w:rsid w:val="00292CD8"/>
    <w:rsid w:val="002B61C3"/>
    <w:rsid w:val="003B6043"/>
    <w:rsid w:val="004A15B3"/>
    <w:rsid w:val="004C4A2F"/>
    <w:rsid w:val="00546421"/>
    <w:rsid w:val="005B1A5F"/>
    <w:rsid w:val="005D4CEB"/>
    <w:rsid w:val="008862DA"/>
    <w:rsid w:val="00891ABF"/>
    <w:rsid w:val="009A1D03"/>
    <w:rsid w:val="009F2F36"/>
    <w:rsid w:val="009F4A32"/>
    <w:rsid w:val="00A038C4"/>
    <w:rsid w:val="00A50F23"/>
    <w:rsid w:val="00A76CD3"/>
    <w:rsid w:val="00AC2160"/>
    <w:rsid w:val="00B4526C"/>
    <w:rsid w:val="00B62702"/>
    <w:rsid w:val="00B87E52"/>
    <w:rsid w:val="00BA1183"/>
    <w:rsid w:val="00BC1755"/>
    <w:rsid w:val="00D068A0"/>
    <w:rsid w:val="00D52D4B"/>
    <w:rsid w:val="00D7283C"/>
    <w:rsid w:val="00DE1436"/>
    <w:rsid w:val="00DF0044"/>
    <w:rsid w:val="00E01F5D"/>
    <w:rsid w:val="00F75A27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D966A-0AEC-4A26-860B-81AFD7E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65" w:lineRule="exact"/>
      <w:jc w:val="both"/>
      <w:outlineLvl w:val="0"/>
    </w:pPr>
    <w:rPr>
      <w:rFonts w:ascii="Times New Roman" w:hAnsi="Times New Roman" w:cs="Times New Roman"/>
      <w:b/>
      <w:bCs/>
      <w:noProof/>
      <w:color w:val="auto"/>
      <w:sz w:val="31"/>
      <w:szCs w:val="31"/>
    </w:rPr>
  </w:style>
  <w:style w:type="paragraph" w:styleId="a6">
    <w:name w:val="Normal (Web)"/>
    <w:basedOn w:val="a"/>
    <w:uiPriority w:val="99"/>
    <w:unhideWhenUsed/>
    <w:rsid w:val="00A038C4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B627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62702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B62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62702"/>
    <w:rPr>
      <w:rFonts w:cs="Arial Unicode MS"/>
      <w:color w:val="000000"/>
    </w:rPr>
  </w:style>
  <w:style w:type="paragraph" w:customStyle="1" w:styleId="ConsPlusNormal">
    <w:name w:val="ConsPlusNormal"/>
    <w:rsid w:val="009F4A32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6D494A0F124F24738B98B9FBEF05679919001DF6D026B08A2AF02D9BB91C49CBCCB9870077D90EA949008311BC1CC5A80DE82D406647DbEY8M" TargetMode="External"/><Relationship Id="rId13" Type="http://schemas.openxmlformats.org/officeDocument/2006/relationships/hyperlink" Target="consultantplus://offline/ref=B4D6D494A0F124F24738B98B9FBEF05679919001DA60026B08A2AF02D9BB91C49CBCCB987006759AEA949008311BC1CC5A80DE82D406647DbEY8M" TargetMode="External"/><Relationship Id="rId18" Type="http://schemas.openxmlformats.org/officeDocument/2006/relationships/hyperlink" Target="consultantplus://offline/ref=B4D6D494A0F124F24738B98B9FBEF05679919001DA60026B08A2AF02D9BB91C49CBCCB987006759DE9949008311BC1CC5A80DE82D406647DbEY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D6D494A0F124F24738B98B9FBEF05679919001DA60026B08A2AF02D9BB91C49CBCCB9870077E9AEE949008311BC1CC5A80DE82D406647DbEY8M" TargetMode="External"/><Relationship Id="rId7" Type="http://schemas.openxmlformats.org/officeDocument/2006/relationships/hyperlink" Target="consultantplus://offline/ref=B4D6D494A0F124F24738B98B9FBEF05679919001D960026B08A2AF02D9BB91C49CBCCB9872077492BFCE800C784FC4D3539FC181CA06b6Y5M" TargetMode="External"/><Relationship Id="rId12" Type="http://schemas.openxmlformats.org/officeDocument/2006/relationships/hyperlink" Target="consultantplus://offline/ref=B4D6D494A0F124F24738B98B9FBEF05679919001DA60026B08A2AF02D9BB91C49CBCCB9870077E98EA949008311BC1CC5A80DE82D406647DbEY8M" TargetMode="External"/><Relationship Id="rId17" Type="http://schemas.openxmlformats.org/officeDocument/2006/relationships/hyperlink" Target="consultantplus://offline/ref=B4D6D494A0F124F24738B98B9FBEF05679919001DA60026B08A2AF02D9BB91C49CBCCB9870067598EC949008311BC1CC5A80DE82D406647DbEY8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D6D494A0F124F24738B98B9FBEF05679919001DA60026B08A2AF02D9BB91C49CBCCB987006749CE9949008311BC1CC5A80DE82D406647DbEY8M" TargetMode="External"/><Relationship Id="rId20" Type="http://schemas.openxmlformats.org/officeDocument/2006/relationships/hyperlink" Target="consultantplus://offline/ref=B4D6D494A0F124F24738B98B9FBEF05679919001DA60026B08A2AF02D9BB91C49CBCCB987006749FEC949008311BC1CC5A80DE82D406647DbEY8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D6D494A0F124F24738B98B9FBEF05679919001DA60026B08A2AF02D9BB91C49CBCCB9870067498EF949008311BC1CC5A80DE82D406647DbEY8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D6D494A0F124F24738B98B9FBEF05679919001DA60026B08A2AF02D9BB91C49CBCCB9870077E9AEF949008311BC1CC5A80DE82D406647DbEY8M" TargetMode="External"/><Relationship Id="rId23" Type="http://schemas.openxmlformats.org/officeDocument/2006/relationships/hyperlink" Target="consultantplus://offline/ref=B4D6D494A0F124F24738B98B9FBEF05679919001DA60026B08A2AF02D9BB91C49CBCCB987006759AEC949008311BC1CC5A80DE82D406647DbEY8M" TargetMode="External"/><Relationship Id="rId10" Type="http://schemas.openxmlformats.org/officeDocument/2006/relationships/hyperlink" Target="consultantplus://offline/ref=B4D6D494A0F124F24738B98B9FBEF05679919001DA60026B08A2AF02D9BB91C49CBCCB9870067A98E3949008311BC1CC5A80DE82D406647DbEY8M" TargetMode="External"/><Relationship Id="rId19" Type="http://schemas.openxmlformats.org/officeDocument/2006/relationships/hyperlink" Target="consultantplus://offline/ref=B4D6D494A0F124F24738B98B9FBEF05679919001DA60026B08A2AF02D9BB91C49CBCCB987006749FEE949008311BC1CC5A80DE82D406647DbEY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6F98159E76C561895BDC187406E14255172D13BA197C125A60F94D18E0CCF405C18DE07C0D92FCFE16168EEfEKCK" TargetMode="External"/><Relationship Id="rId14" Type="http://schemas.openxmlformats.org/officeDocument/2006/relationships/hyperlink" Target="consultantplus://offline/ref=B4D6D494A0F124F24738B98B9FBEF05679919001DA60026B08A2AF02D9BB91C49CBCCB9870077E98E8949008311BC1CC5A80DE82D406647DbEY8M" TargetMode="External"/><Relationship Id="rId22" Type="http://schemas.openxmlformats.org/officeDocument/2006/relationships/hyperlink" Target="consultantplus://offline/ref=B4D6D494A0F124F24738B98B9FBEF05679919001DA60026B08A2AF02D9BB91C49CBCCB9870067598E8949008311BC1CC5A80DE82D406647DbE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Фрис Наталья Владимировна</dc:creator>
  <cp:keywords/>
  <dc:description/>
  <cp:lastModifiedBy>1</cp:lastModifiedBy>
  <cp:revision>2</cp:revision>
  <dcterms:created xsi:type="dcterms:W3CDTF">2022-01-29T15:10:00Z</dcterms:created>
  <dcterms:modified xsi:type="dcterms:W3CDTF">2022-01-29T15:10:00Z</dcterms:modified>
</cp:coreProperties>
</file>